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62" w:rsidRPr="00674462" w:rsidRDefault="00674462" w:rsidP="00674462">
      <w:pPr>
        <w:ind w:left="5760" w:firstLine="720"/>
        <w:rPr>
          <w:sz w:val="28"/>
          <w:szCs w:val="28"/>
        </w:rPr>
      </w:pPr>
      <w:bookmarkStart w:id="0" w:name="_GoBack"/>
      <w:bookmarkEnd w:id="0"/>
      <w:r w:rsidRPr="00674462">
        <w:rPr>
          <w:noProof/>
          <w:sz w:val="28"/>
          <w:szCs w:val="28"/>
          <w:lang w:eastAsia="en-GB"/>
        </w:rPr>
        <w:drawing>
          <wp:inline distT="0" distB="0" distL="0" distR="0" wp14:anchorId="611B13E6" wp14:editId="66D74FB2">
            <wp:extent cx="2434590" cy="648335"/>
            <wp:effectExtent l="0" t="0" r="3810" b="0"/>
            <wp:docPr id="1" name="Picture 1" descr="G:\NHS CB\PI Directorate\03 Patient &amp; Public Voice\Open House Days\Invites\ISC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HS CB\PI Directorate\03 Patient &amp; Public Voice\Open House Days\Invites\ISCG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62" w:rsidRPr="00674462" w:rsidRDefault="00674462" w:rsidP="00EB2578">
      <w:pPr>
        <w:spacing w:after="0" w:line="240" w:lineRule="auto"/>
        <w:rPr>
          <w:b/>
          <w:sz w:val="24"/>
          <w:szCs w:val="28"/>
        </w:rPr>
      </w:pPr>
      <w:r w:rsidRPr="00674462">
        <w:rPr>
          <w:b/>
          <w:sz w:val="24"/>
          <w:szCs w:val="28"/>
        </w:rPr>
        <w:t>ISCG Open House, 21 January 2014</w:t>
      </w:r>
    </w:p>
    <w:p w:rsidR="00674462" w:rsidRPr="00674462" w:rsidRDefault="00674462" w:rsidP="00EB2578">
      <w:pPr>
        <w:spacing w:after="0" w:line="240" w:lineRule="auto"/>
        <w:rPr>
          <w:b/>
          <w:sz w:val="24"/>
          <w:szCs w:val="28"/>
        </w:rPr>
      </w:pPr>
      <w:r w:rsidRPr="00674462">
        <w:rPr>
          <w:b/>
          <w:sz w:val="24"/>
          <w:szCs w:val="28"/>
        </w:rPr>
        <w:t>Workshop 3 report</w:t>
      </w:r>
    </w:p>
    <w:p w:rsidR="00674462" w:rsidRDefault="00674462" w:rsidP="00EB2578">
      <w:pPr>
        <w:spacing w:after="0" w:line="240" w:lineRule="auto"/>
        <w:rPr>
          <w:b/>
          <w:sz w:val="24"/>
          <w:szCs w:val="28"/>
        </w:rPr>
      </w:pPr>
      <w:r w:rsidRPr="00674462">
        <w:rPr>
          <w:b/>
          <w:sz w:val="24"/>
          <w:szCs w:val="28"/>
        </w:rPr>
        <w:t>COMPARATIVE DATA – INTRODUCING CARE.DATA</w:t>
      </w:r>
    </w:p>
    <w:p w:rsidR="00674462" w:rsidRPr="00674462" w:rsidRDefault="00674462" w:rsidP="00674462">
      <w:pPr>
        <w:spacing w:line="240" w:lineRule="auto"/>
        <w:rPr>
          <w:b/>
          <w:sz w:val="24"/>
          <w:szCs w:val="28"/>
        </w:rPr>
      </w:pPr>
    </w:p>
    <w:p w:rsidR="00DE3224" w:rsidRPr="00674462" w:rsidRDefault="00DE3224" w:rsidP="00DE3224">
      <w:pPr>
        <w:rPr>
          <w:b/>
          <w:u w:val="single"/>
        </w:rPr>
      </w:pPr>
      <w:r w:rsidRPr="00674462">
        <w:rPr>
          <w:b/>
          <w:u w:val="single"/>
        </w:rPr>
        <w:t>What we heard from people at the event</w:t>
      </w:r>
    </w:p>
    <w:p w:rsidR="00055785" w:rsidRPr="00674462" w:rsidRDefault="0069363B" w:rsidP="00A57787">
      <w:pPr>
        <w:spacing w:after="0"/>
        <w:rPr>
          <w:b/>
        </w:rPr>
      </w:pPr>
      <w:r w:rsidRPr="00674462">
        <w:rPr>
          <w:b/>
        </w:rPr>
        <w:t>Workshop 1</w:t>
      </w:r>
    </w:p>
    <w:p w:rsidR="00EA645B" w:rsidRPr="00674462" w:rsidRDefault="002D744C" w:rsidP="00DE3224">
      <w:pPr>
        <w:pStyle w:val="ListParagraph"/>
        <w:numPr>
          <w:ilvl w:val="0"/>
          <w:numId w:val="3"/>
        </w:numPr>
        <w:spacing w:after="0"/>
      </w:pPr>
      <w:r w:rsidRPr="00674462">
        <w:t xml:space="preserve">Will care.data give information to insurance companies </w:t>
      </w:r>
      <w:proofErr w:type="spellStart"/>
      <w:r w:rsidRPr="00674462">
        <w:t>etc</w:t>
      </w:r>
      <w:proofErr w:type="spellEnd"/>
      <w:r w:rsidRPr="00674462">
        <w:t xml:space="preserve"> who may use </w:t>
      </w:r>
      <w:r w:rsidR="008A08D4" w:rsidRPr="00674462">
        <w:t>the</w:t>
      </w:r>
      <w:r w:rsidR="004433CF" w:rsidRPr="00674462">
        <w:t xml:space="preserve"> data to identify us?</w:t>
      </w:r>
    </w:p>
    <w:p w:rsidR="004433CF" w:rsidRPr="00674462" w:rsidRDefault="00EA645B" w:rsidP="00DE3224">
      <w:pPr>
        <w:pStyle w:val="ListParagraph"/>
        <w:numPr>
          <w:ilvl w:val="0"/>
          <w:numId w:val="3"/>
        </w:numPr>
        <w:spacing w:after="0"/>
      </w:pPr>
      <w:r w:rsidRPr="00674462">
        <w:t>Care.data</w:t>
      </w:r>
      <w:r w:rsidR="004433CF" w:rsidRPr="00674462">
        <w:t xml:space="preserve"> should have been opt in for patients and not opt out.</w:t>
      </w:r>
    </w:p>
    <w:p w:rsidR="004433CF" w:rsidRPr="00674462" w:rsidRDefault="004433CF" w:rsidP="00DE3224">
      <w:pPr>
        <w:pStyle w:val="ListParagraph"/>
        <w:numPr>
          <w:ilvl w:val="0"/>
          <w:numId w:val="3"/>
        </w:numPr>
        <w:spacing w:after="0"/>
      </w:pPr>
      <w:r w:rsidRPr="00674462">
        <w:t>Sharing of data is vital to improve services.</w:t>
      </w:r>
    </w:p>
    <w:p w:rsidR="004433CF" w:rsidRPr="00674462" w:rsidRDefault="004433CF" w:rsidP="00DE3224">
      <w:pPr>
        <w:pStyle w:val="ListParagraph"/>
        <w:numPr>
          <w:ilvl w:val="0"/>
          <w:numId w:val="3"/>
        </w:numPr>
        <w:spacing w:after="0"/>
      </w:pPr>
      <w:r w:rsidRPr="00674462">
        <w:t xml:space="preserve">Could leaflet/video have come in different formats? Use of sign language </w:t>
      </w:r>
      <w:proofErr w:type="spellStart"/>
      <w:r w:rsidRPr="00674462">
        <w:t>etc</w:t>
      </w:r>
      <w:proofErr w:type="spellEnd"/>
      <w:r w:rsidRPr="00674462">
        <w:t xml:space="preserve"> so all groups can make an informed decision about whether their data is shared.</w:t>
      </w:r>
    </w:p>
    <w:p w:rsidR="004433CF" w:rsidRPr="00674462" w:rsidRDefault="004433CF" w:rsidP="00DE3224">
      <w:pPr>
        <w:pStyle w:val="ListParagraph"/>
        <w:numPr>
          <w:ilvl w:val="0"/>
          <w:numId w:val="3"/>
        </w:numPr>
        <w:spacing w:after="0"/>
      </w:pPr>
      <w:r w:rsidRPr="00674462">
        <w:t>IT lite</w:t>
      </w:r>
      <w:r w:rsidR="00EA645B" w:rsidRPr="00674462">
        <w:t>racy/Digital Divide -</w:t>
      </w:r>
      <w:r w:rsidRPr="00674462">
        <w:t xml:space="preserve"> lots of people may not understand or be able to use this service. How do we make sure they are not left behind?</w:t>
      </w:r>
    </w:p>
    <w:p w:rsidR="004433CF" w:rsidRPr="00674462" w:rsidRDefault="004433CF" w:rsidP="00DE3224">
      <w:pPr>
        <w:pStyle w:val="ListParagraph"/>
        <w:numPr>
          <w:ilvl w:val="0"/>
          <w:numId w:val="3"/>
        </w:numPr>
        <w:spacing w:after="0"/>
      </w:pPr>
      <w:r w:rsidRPr="00674462">
        <w:t xml:space="preserve">Quality </w:t>
      </w:r>
      <w:r w:rsidR="00EA645B" w:rsidRPr="00674462">
        <w:t>of data -</w:t>
      </w:r>
      <w:r w:rsidRPr="00674462">
        <w:t xml:space="preserve"> </w:t>
      </w:r>
      <w:proofErr w:type="gramStart"/>
      <w:r w:rsidRPr="00674462">
        <w:t>who</w:t>
      </w:r>
      <w:proofErr w:type="gramEnd"/>
      <w:r w:rsidRPr="00674462">
        <w:t xml:space="preserve"> will be making sure it</w:t>
      </w:r>
      <w:r w:rsidR="008A08D4" w:rsidRPr="00674462">
        <w:t xml:space="preserve"> is correct and 100% fulfilled?</w:t>
      </w:r>
      <w:r w:rsidR="003F2614" w:rsidRPr="00674462">
        <w:t xml:space="preserve"> Will gaps in data cause problems?</w:t>
      </w:r>
    </w:p>
    <w:p w:rsidR="00EA645B" w:rsidRPr="00674462" w:rsidRDefault="00EA645B" w:rsidP="00DE3224">
      <w:pPr>
        <w:pStyle w:val="ListParagraph"/>
        <w:numPr>
          <w:ilvl w:val="0"/>
          <w:numId w:val="3"/>
        </w:numPr>
        <w:spacing w:after="0"/>
      </w:pPr>
      <w:r w:rsidRPr="00674462">
        <w:t>How easy will it be to access your medical record?</w:t>
      </w:r>
    </w:p>
    <w:p w:rsidR="00EA645B" w:rsidRPr="00674462" w:rsidRDefault="00EA645B" w:rsidP="00DE3224">
      <w:pPr>
        <w:pStyle w:val="ListParagraph"/>
        <w:numPr>
          <w:ilvl w:val="0"/>
          <w:numId w:val="3"/>
        </w:numPr>
        <w:spacing w:after="0"/>
      </w:pPr>
      <w:r w:rsidRPr="00674462">
        <w:t>Health prevention – how will data sharing benefit this ideal?</w:t>
      </w:r>
    </w:p>
    <w:p w:rsidR="00DE3224" w:rsidRPr="00674462" w:rsidRDefault="00DE3224" w:rsidP="00DE3224">
      <w:pPr>
        <w:pStyle w:val="ListParagraph"/>
        <w:spacing w:after="0"/>
        <w:ind w:left="360"/>
      </w:pPr>
    </w:p>
    <w:p w:rsidR="00E8438B" w:rsidRPr="00674462" w:rsidRDefault="00E8438B" w:rsidP="00A57787">
      <w:pPr>
        <w:spacing w:after="0"/>
        <w:rPr>
          <w:b/>
        </w:rPr>
      </w:pPr>
      <w:r w:rsidRPr="00674462">
        <w:rPr>
          <w:b/>
        </w:rPr>
        <w:t>Workshop 2</w:t>
      </w:r>
    </w:p>
    <w:p w:rsidR="00E8438B" w:rsidRPr="00674462" w:rsidRDefault="00960FEA" w:rsidP="00DE3224">
      <w:pPr>
        <w:pStyle w:val="ListParagraph"/>
        <w:numPr>
          <w:ilvl w:val="0"/>
          <w:numId w:val="4"/>
        </w:numPr>
        <w:spacing w:after="0"/>
      </w:pPr>
      <w:r w:rsidRPr="00674462">
        <w:t xml:space="preserve">Poor quality of information - </w:t>
      </w:r>
      <w:proofErr w:type="gramStart"/>
      <w:r w:rsidRPr="00674462">
        <w:t>who</w:t>
      </w:r>
      <w:proofErr w:type="gramEnd"/>
      <w:r w:rsidRPr="00674462">
        <w:t xml:space="preserve"> will make this information more robust? </w:t>
      </w:r>
    </w:p>
    <w:p w:rsidR="00960FEA" w:rsidRPr="00674462" w:rsidRDefault="00960FEA" w:rsidP="00DE3224">
      <w:pPr>
        <w:pStyle w:val="ListParagraph"/>
        <w:numPr>
          <w:ilvl w:val="0"/>
          <w:numId w:val="4"/>
        </w:numPr>
        <w:spacing w:after="0"/>
      </w:pPr>
      <w:r w:rsidRPr="00674462">
        <w:t>How does care.data fit into the Government’s policy of open data?</w:t>
      </w:r>
    </w:p>
    <w:p w:rsidR="00960FEA" w:rsidRPr="00674462" w:rsidRDefault="00960FEA" w:rsidP="00DE3224">
      <w:pPr>
        <w:pStyle w:val="ListParagraph"/>
        <w:numPr>
          <w:ilvl w:val="0"/>
          <w:numId w:val="4"/>
        </w:numPr>
        <w:spacing w:after="0"/>
      </w:pPr>
      <w:r w:rsidRPr="00674462">
        <w:t>How do we get different systems talking to each other?</w:t>
      </w:r>
    </w:p>
    <w:p w:rsidR="00960FEA" w:rsidRPr="00674462" w:rsidRDefault="00960FEA" w:rsidP="00DE3224">
      <w:pPr>
        <w:pStyle w:val="ListParagraph"/>
        <w:numPr>
          <w:ilvl w:val="0"/>
          <w:numId w:val="4"/>
        </w:numPr>
        <w:spacing w:after="0"/>
      </w:pPr>
      <w:r w:rsidRPr="00674462">
        <w:t>How do we educate patients about the implications of opting out?</w:t>
      </w:r>
    </w:p>
    <w:p w:rsidR="00960FEA" w:rsidRPr="00674462" w:rsidRDefault="00960FEA" w:rsidP="00DE3224">
      <w:pPr>
        <w:pStyle w:val="ListParagraph"/>
        <w:numPr>
          <w:ilvl w:val="0"/>
          <w:numId w:val="4"/>
        </w:numPr>
        <w:spacing w:after="0"/>
      </w:pPr>
      <w:r w:rsidRPr="00674462">
        <w:t>Timeline – how often will the data be submitted to the HSCIC? How long in between when a clinical event takes place and it being available to be used?</w:t>
      </w:r>
    </w:p>
    <w:p w:rsidR="00960FEA" w:rsidRPr="00674462" w:rsidRDefault="00434C43" w:rsidP="00DE3224">
      <w:pPr>
        <w:pStyle w:val="ListParagraph"/>
        <w:numPr>
          <w:ilvl w:val="0"/>
          <w:numId w:val="4"/>
        </w:numPr>
        <w:spacing w:after="0"/>
      </w:pPr>
      <w:r w:rsidRPr="00674462">
        <w:t xml:space="preserve">Can the IT cope? </w:t>
      </w:r>
    </w:p>
    <w:p w:rsidR="00434C43" w:rsidRPr="00674462" w:rsidRDefault="00434C43" w:rsidP="00DE3224">
      <w:pPr>
        <w:pStyle w:val="ListParagraph"/>
        <w:numPr>
          <w:ilvl w:val="0"/>
          <w:numId w:val="4"/>
        </w:numPr>
        <w:spacing w:after="0"/>
      </w:pPr>
      <w:r w:rsidRPr="00674462">
        <w:t>How does your Summary Care Record relate to care.data?</w:t>
      </w:r>
    </w:p>
    <w:p w:rsidR="00434C43" w:rsidRPr="00674462" w:rsidRDefault="00434C43" w:rsidP="00DE3224">
      <w:pPr>
        <w:pStyle w:val="ListParagraph"/>
        <w:numPr>
          <w:ilvl w:val="0"/>
          <w:numId w:val="4"/>
        </w:numPr>
        <w:spacing w:after="0"/>
      </w:pPr>
      <w:r w:rsidRPr="00674462">
        <w:t>Got to be clear on the different ways you can block your data going or leaving the HSCIC.</w:t>
      </w:r>
    </w:p>
    <w:p w:rsidR="004433CF" w:rsidRPr="00674462" w:rsidRDefault="00434C43" w:rsidP="00DE3224">
      <w:pPr>
        <w:pStyle w:val="ListParagraph"/>
        <w:numPr>
          <w:ilvl w:val="0"/>
          <w:numId w:val="4"/>
        </w:numPr>
        <w:spacing w:after="0"/>
      </w:pPr>
      <w:r w:rsidRPr="00674462">
        <w:t>Make it clear what the data is going to be used for. People are worried it may end up in the wrong hands.</w:t>
      </w:r>
    </w:p>
    <w:p w:rsidR="00434C43" w:rsidRPr="00674462" w:rsidRDefault="00740049" w:rsidP="00DE3224">
      <w:pPr>
        <w:pStyle w:val="ListParagraph"/>
        <w:numPr>
          <w:ilvl w:val="0"/>
          <w:numId w:val="4"/>
        </w:numPr>
        <w:spacing w:after="0"/>
      </w:pPr>
      <w:r w:rsidRPr="00674462">
        <w:t>Accessibility – what data is published? Can I view my own data?</w:t>
      </w:r>
    </w:p>
    <w:p w:rsidR="00740049" w:rsidRPr="00674462" w:rsidRDefault="00740049" w:rsidP="00DE3224">
      <w:pPr>
        <w:pStyle w:val="ListParagraph"/>
        <w:numPr>
          <w:ilvl w:val="0"/>
          <w:numId w:val="4"/>
        </w:numPr>
        <w:spacing w:after="0"/>
      </w:pPr>
      <w:r w:rsidRPr="00674462">
        <w:t>If too many patients opt out, how will this affect the richness of the data?</w:t>
      </w:r>
    </w:p>
    <w:p w:rsidR="00740049" w:rsidRPr="00674462" w:rsidRDefault="00740049" w:rsidP="00DE3224">
      <w:pPr>
        <w:pStyle w:val="ListParagraph"/>
        <w:numPr>
          <w:ilvl w:val="0"/>
          <w:numId w:val="4"/>
        </w:numPr>
        <w:spacing w:after="0"/>
      </w:pPr>
      <w:r w:rsidRPr="00674462">
        <w:t>How quickly will charities be able to view this new source of data?</w:t>
      </w:r>
    </w:p>
    <w:p w:rsidR="00740049" w:rsidRPr="00674462" w:rsidRDefault="00740049" w:rsidP="00DE3224">
      <w:pPr>
        <w:pStyle w:val="ListParagraph"/>
        <w:numPr>
          <w:ilvl w:val="0"/>
          <w:numId w:val="4"/>
        </w:numPr>
        <w:spacing w:after="0"/>
      </w:pPr>
      <w:r w:rsidRPr="00674462">
        <w:t>How do researchers link the</w:t>
      </w:r>
      <w:r w:rsidR="00C52E36" w:rsidRPr="00674462">
        <w:t>ir data to data being held by the HSCIC?</w:t>
      </w:r>
    </w:p>
    <w:p w:rsidR="00DE3224" w:rsidRPr="00674462" w:rsidRDefault="00DE3224" w:rsidP="00DE3224">
      <w:pPr>
        <w:spacing w:after="0"/>
      </w:pPr>
    </w:p>
    <w:p w:rsidR="00740049" w:rsidRPr="00674462" w:rsidRDefault="00740049" w:rsidP="00A57787">
      <w:pPr>
        <w:spacing w:after="0"/>
        <w:rPr>
          <w:b/>
        </w:rPr>
      </w:pPr>
      <w:r w:rsidRPr="00674462">
        <w:rPr>
          <w:b/>
        </w:rPr>
        <w:t>Key Issues</w:t>
      </w:r>
    </w:p>
    <w:p w:rsidR="00740049" w:rsidRPr="00674462" w:rsidRDefault="00740049" w:rsidP="00DE3224">
      <w:pPr>
        <w:pStyle w:val="ListParagraph"/>
        <w:numPr>
          <w:ilvl w:val="0"/>
          <w:numId w:val="5"/>
        </w:numPr>
        <w:spacing w:after="0"/>
      </w:pPr>
      <w:r w:rsidRPr="00674462">
        <w:t>Po</w:t>
      </w:r>
      <w:r w:rsidR="00C52E36" w:rsidRPr="00674462">
        <w:t xml:space="preserve">tential for public confusion - </w:t>
      </w:r>
      <w:r w:rsidRPr="00674462">
        <w:t>how do</w:t>
      </w:r>
      <w:r w:rsidR="001C1582" w:rsidRPr="00674462">
        <w:t xml:space="preserve"> we get the correct message across to the public</w:t>
      </w:r>
      <w:r w:rsidRPr="00674462">
        <w:t>?</w:t>
      </w:r>
    </w:p>
    <w:p w:rsidR="00740049" w:rsidRPr="00674462" w:rsidRDefault="00740049" w:rsidP="00DE3224">
      <w:pPr>
        <w:pStyle w:val="ListParagraph"/>
        <w:numPr>
          <w:ilvl w:val="0"/>
          <w:numId w:val="5"/>
        </w:numPr>
        <w:spacing w:after="0"/>
      </w:pPr>
      <w:r w:rsidRPr="00674462">
        <w:t>Who has access to the information?</w:t>
      </w:r>
    </w:p>
    <w:p w:rsidR="00740049" w:rsidRPr="00674462" w:rsidRDefault="00740049" w:rsidP="00DE3224">
      <w:pPr>
        <w:pStyle w:val="ListParagraph"/>
        <w:numPr>
          <w:ilvl w:val="0"/>
          <w:numId w:val="5"/>
        </w:numPr>
        <w:spacing w:after="0"/>
      </w:pPr>
      <w:r w:rsidRPr="00674462">
        <w:t>How is the information going to be used?</w:t>
      </w:r>
    </w:p>
    <w:p w:rsidR="00C52E36" w:rsidRPr="00674462" w:rsidRDefault="00C52E36" w:rsidP="00DE3224">
      <w:pPr>
        <w:pStyle w:val="ListParagraph"/>
        <w:numPr>
          <w:ilvl w:val="0"/>
          <w:numId w:val="5"/>
        </w:numPr>
        <w:spacing w:after="0"/>
      </w:pPr>
      <w:r w:rsidRPr="00674462">
        <w:t>Data quality – missing and inaccurate data.</w:t>
      </w:r>
    </w:p>
    <w:p w:rsidR="00C52E36" w:rsidRPr="00674462" w:rsidRDefault="00C52E36" w:rsidP="00DE3224">
      <w:pPr>
        <w:pStyle w:val="ListParagraph"/>
        <w:numPr>
          <w:ilvl w:val="0"/>
          <w:numId w:val="5"/>
        </w:numPr>
        <w:spacing w:after="0"/>
      </w:pPr>
      <w:r w:rsidRPr="00674462">
        <w:t xml:space="preserve">How do patients control their information? </w:t>
      </w:r>
    </w:p>
    <w:p w:rsidR="00DE3224" w:rsidRPr="00674462" w:rsidRDefault="00DE3224" w:rsidP="00DE3224">
      <w:pPr>
        <w:pStyle w:val="ListParagraph"/>
        <w:spacing w:after="0"/>
        <w:ind w:left="360"/>
      </w:pPr>
    </w:p>
    <w:p w:rsidR="000E28BB" w:rsidRDefault="000E28B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E3224" w:rsidRPr="00674462" w:rsidRDefault="00DE3224" w:rsidP="00A57787">
      <w:pPr>
        <w:spacing w:after="0"/>
        <w:rPr>
          <w:b/>
          <w:u w:val="single"/>
        </w:rPr>
      </w:pPr>
      <w:r w:rsidRPr="00674462">
        <w:rPr>
          <w:b/>
          <w:u w:val="single"/>
        </w:rPr>
        <w:lastRenderedPageBreak/>
        <w:t>Our reflections on this are</w:t>
      </w:r>
    </w:p>
    <w:p w:rsidR="00DE3224" w:rsidRPr="00674462" w:rsidRDefault="00DE3224" w:rsidP="00DE3224">
      <w:pPr>
        <w:pStyle w:val="ListParagraph"/>
        <w:numPr>
          <w:ilvl w:val="0"/>
          <w:numId w:val="6"/>
        </w:numPr>
      </w:pPr>
      <w:r w:rsidRPr="00674462">
        <w:t>We need to maintain our communication and engagement activities with patients, patient groups and clinicians</w:t>
      </w:r>
    </w:p>
    <w:p w:rsidR="00DE3224" w:rsidRPr="00674462" w:rsidRDefault="00DE3224" w:rsidP="00DE3224">
      <w:pPr>
        <w:pStyle w:val="ListParagraph"/>
        <w:numPr>
          <w:ilvl w:val="0"/>
          <w:numId w:val="6"/>
        </w:numPr>
      </w:pPr>
      <w:r w:rsidRPr="00674462">
        <w:t>We need to continue to re-enforce the positive reasons for extracting these data.</w:t>
      </w:r>
    </w:p>
    <w:p w:rsidR="00A57787" w:rsidRPr="00674462" w:rsidRDefault="00A57787" w:rsidP="00DE3224">
      <w:pPr>
        <w:pStyle w:val="ListParagraph"/>
        <w:numPr>
          <w:ilvl w:val="0"/>
          <w:numId w:val="6"/>
        </w:numPr>
      </w:pPr>
      <w:r w:rsidRPr="00674462">
        <w:t>We are aware that the quality of data may be an  issue</w:t>
      </w:r>
    </w:p>
    <w:p w:rsidR="00DE3224" w:rsidRPr="00674462" w:rsidRDefault="00DE3224" w:rsidP="00A57787">
      <w:pPr>
        <w:spacing w:after="0"/>
        <w:rPr>
          <w:b/>
          <w:u w:val="single"/>
        </w:rPr>
      </w:pPr>
      <w:r w:rsidRPr="00674462">
        <w:rPr>
          <w:b/>
          <w:u w:val="single"/>
        </w:rPr>
        <w:t>Our next steps as a result are</w:t>
      </w:r>
    </w:p>
    <w:p w:rsidR="00DE3224" w:rsidRPr="00674462" w:rsidRDefault="00DE3224" w:rsidP="00A57787">
      <w:pPr>
        <w:pStyle w:val="ListParagraph"/>
        <w:numPr>
          <w:ilvl w:val="0"/>
          <w:numId w:val="8"/>
        </w:numPr>
        <w:rPr>
          <w:b/>
          <w:u w:val="single"/>
        </w:rPr>
      </w:pPr>
      <w:r w:rsidRPr="00674462">
        <w:t xml:space="preserve">We </w:t>
      </w:r>
      <w:r w:rsidR="00DF4A38" w:rsidRPr="00674462">
        <w:t>will continue</w:t>
      </w:r>
      <w:r w:rsidRPr="00674462">
        <w:t xml:space="preserve"> with our engagement activities and have bid for resources to expand this function </w:t>
      </w:r>
      <w:r w:rsidR="00A57787" w:rsidRPr="00674462">
        <w:t xml:space="preserve">significantly </w:t>
      </w:r>
      <w:r w:rsidRPr="00674462">
        <w:t xml:space="preserve">both </w:t>
      </w:r>
      <w:r w:rsidR="00A57787" w:rsidRPr="00674462">
        <w:t>at nationally and regional level.</w:t>
      </w:r>
    </w:p>
    <w:p w:rsidR="00A57787" w:rsidRPr="00674462" w:rsidRDefault="00DF4A38" w:rsidP="00A57787">
      <w:pPr>
        <w:pStyle w:val="ListParagraph"/>
        <w:numPr>
          <w:ilvl w:val="0"/>
          <w:numId w:val="8"/>
        </w:numPr>
        <w:rPr>
          <w:b/>
          <w:u w:val="single"/>
        </w:rPr>
      </w:pPr>
      <w:r w:rsidRPr="00674462">
        <w:t>We will ensure that our planning</w:t>
      </w:r>
      <w:r w:rsidR="00A57787" w:rsidRPr="00674462">
        <w:t xml:space="preserve"> includes activities aimed at encouraging an increase in the quality of the data.</w:t>
      </w:r>
    </w:p>
    <w:sectPr w:rsidR="00A57787" w:rsidRPr="00674462" w:rsidSect="00A57787">
      <w:footerReference w:type="default" r:id="rId9"/>
      <w:pgSz w:w="11906" w:h="16838"/>
      <w:pgMar w:top="709" w:right="849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FE" w:rsidRDefault="00DB3DFE" w:rsidP="000E28BB">
      <w:pPr>
        <w:spacing w:after="0" w:line="240" w:lineRule="auto"/>
      </w:pPr>
      <w:r>
        <w:separator/>
      </w:r>
    </w:p>
  </w:endnote>
  <w:endnote w:type="continuationSeparator" w:id="0">
    <w:p w:rsidR="00DB3DFE" w:rsidRDefault="00DB3DFE" w:rsidP="000E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116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28BB" w:rsidRDefault="000E28BB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E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28BB" w:rsidRDefault="000E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FE" w:rsidRDefault="00DB3DFE" w:rsidP="000E28BB">
      <w:pPr>
        <w:spacing w:after="0" w:line="240" w:lineRule="auto"/>
      </w:pPr>
      <w:r>
        <w:separator/>
      </w:r>
    </w:p>
  </w:footnote>
  <w:footnote w:type="continuationSeparator" w:id="0">
    <w:p w:rsidR="00DB3DFE" w:rsidRDefault="00DB3DFE" w:rsidP="000E2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978"/>
    <w:multiLevelType w:val="hybridMultilevel"/>
    <w:tmpl w:val="317A7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D1B"/>
    <w:multiLevelType w:val="hybridMultilevel"/>
    <w:tmpl w:val="D9D8C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653C8"/>
    <w:multiLevelType w:val="hybridMultilevel"/>
    <w:tmpl w:val="C68C7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5A75C5"/>
    <w:multiLevelType w:val="hybridMultilevel"/>
    <w:tmpl w:val="CEB82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89151D"/>
    <w:multiLevelType w:val="hybridMultilevel"/>
    <w:tmpl w:val="52864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B5E06"/>
    <w:multiLevelType w:val="hybridMultilevel"/>
    <w:tmpl w:val="CED69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0769D5"/>
    <w:multiLevelType w:val="hybridMultilevel"/>
    <w:tmpl w:val="AA54C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9A740B"/>
    <w:multiLevelType w:val="hybridMultilevel"/>
    <w:tmpl w:val="430C8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5"/>
    <w:rsid w:val="00055785"/>
    <w:rsid w:val="000E28BB"/>
    <w:rsid w:val="000F627C"/>
    <w:rsid w:val="001C1582"/>
    <w:rsid w:val="002D744C"/>
    <w:rsid w:val="003D5E6C"/>
    <w:rsid w:val="003F2614"/>
    <w:rsid w:val="00434C43"/>
    <w:rsid w:val="004433CF"/>
    <w:rsid w:val="004536E5"/>
    <w:rsid w:val="00586151"/>
    <w:rsid w:val="005D72E5"/>
    <w:rsid w:val="00674462"/>
    <w:rsid w:val="0069363B"/>
    <w:rsid w:val="00740049"/>
    <w:rsid w:val="008A08D4"/>
    <w:rsid w:val="00901E07"/>
    <w:rsid w:val="00960FEA"/>
    <w:rsid w:val="00A57787"/>
    <w:rsid w:val="00A64DDC"/>
    <w:rsid w:val="00C52E36"/>
    <w:rsid w:val="00DB3DFE"/>
    <w:rsid w:val="00DE3224"/>
    <w:rsid w:val="00DF4A38"/>
    <w:rsid w:val="00E8438B"/>
    <w:rsid w:val="00EA645B"/>
    <w:rsid w:val="00EB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2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8BB"/>
  </w:style>
  <w:style w:type="paragraph" w:styleId="Footer">
    <w:name w:val="footer"/>
    <w:basedOn w:val="Normal"/>
    <w:link w:val="FooterChar"/>
    <w:uiPriority w:val="99"/>
    <w:unhideWhenUsed/>
    <w:rsid w:val="000E2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2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8BB"/>
  </w:style>
  <w:style w:type="paragraph" w:styleId="Footer">
    <w:name w:val="footer"/>
    <w:basedOn w:val="Normal"/>
    <w:link w:val="FooterChar"/>
    <w:uiPriority w:val="99"/>
    <w:unhideWhenUsed/>
    <w:rsid w:val="000E2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Beattie</dc:creator>
  <cp:lastModifiedBy>Andrew Brightwell</cp:lastModifiedBy>
  <cp:revision>2</cp:revision>
  <cp:lastPrinted>2014-02-03T10:40:00Z</cp:lastPrinted>
  <dcterms:created xsi:type="dcterms:W3CDTF">2014-02-12T09:21:00Z</dcterms:created>
  <dcterms:modified xsi:type="dcterms:W3CDTF">2014-02-12T09:21:00Z</dcterms:modified>
</cp:coreProperties>
</file>